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02" w:rsidRPr="00445FAF" w:rsidRDefault="00A11F02" w:rsidP="00164990">
      <w:pPr>
        <w:tabs>
          <w:tab w:val="left" w:pos="3686"/>
        </w:tabs>
        <w:rPr>
          <w:b/>
          <w:sz w:val="32"/>
        </w:rPr>
      </w:pPr>
      <w:r w:rsidRPr="00445FAF">
        <w:rPr>
          <w:b/>
          <w:sz w:val="32"/>
        </w:rPr>
        <w:t xml:space="preserve">Steckbrief: </w:t>
      </w:r>
      <w:r w:rsidR="00164990">
        <w:rPr>
          <w:b/>
          <w:sz w:val="32"/>
        </w:rPr>
        <w:t xml:space="preserve">Das </w:t>
      </w:r>
      <w:r w:rsidRPr="00445FAF">
        <w:rPr>
          <w:b/>
          <w:sz w:val="32"/>
        </w:rPr>
        <w:t>ILIAS-Objekt</w:t>
      </w:r>
      <w:r w:rsidR="00164990">
        <w:rPr>
          <w:b/>
          <w:sz w:val="32"/>
        </w:rPr>
        <w:t xml:space="preserve"> „</w:t>
      </w:r>
      <w:r w:rsidR="00FB5186">
        <w:rPr>
          <w:b/>
          <w:sz w:val="32"/>
        </w:rPr>
        <w:t>Übung</w:t>
      </w:r>
      <w:r w:rsidR="00164990">
        <w:rPr>
          <w:b/>
          <w:sz w:val="32"/>
        </w:rPr>
        <w:t>“</w:t>
      </w:r>
    </w:p>
    <w:p w:rsidR="00936F6B" w:rsidRDefault="009F61AE" w:rsidP="00912A4A">
      <w:pPr>
        <w:tabs>
          <w:tab w:val="left" w:pos="3686"/>
        </w:tabs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48AE1ED6" wp14:editId="5AE1DCF8">
            <wp:simplePos x="0" y="0"/>
            <wp:positionH relativeFrom="margin">
              <wp:posOffset>82550</wp:posOffset>
            </wp:positionH>
            <wp:positionV relativeFrom="paragraph">
              <wp:posOffset>265430</wp:posOffset>
            </wp:positionV>
            <wp:extent cx="1530350" cy="1861820"/>
            <wp:effectExtent l="0" t="0" r="0" b="5080"/>
            <wp:wrapTight wrapText="bothSides">
              <wp:wrapPolygon edited="0">
                <wp:start x="0" y="0"/>
                <wp:lineTo x="0" y="21438"/>
                <wp:lineTo x="21241" y="21438"/>
                <wp:lineTo x="2124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ebung-Ilias.jpg"/>
                    <pic:cNvPicPr/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0" t="4047" b="7191"/>
                    <a:stretch/>
                  </pic:blipFill>
                  <pic:spPr bwMode="auto">
                    <a:xfrm>
                      <a:off x="0" y="0"/>
                      <a:ext cx="1530350" cy="186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990" w:rsidRPr="002F1074">
        <w:rPr>
          <w:rFonts w:cstheme="minorHAnsi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7645E0" wp14:editId="0C635627">
                <wp:simplePos x="0" y="0"/>
                <wp:positionH relativeFrom="column">
                  <wp:posOffset>1798955</wp:posOffset>
                </wp:positionH>
                <wp:positionV relativeFrom="paragraph">
                  <wp:posOffset>265430</wp:posOffset>
                </wp:positionV>
                <wp:extent cx="3854450" cy="20129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01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90" w:rsidRPr="00991E8E" w:rsidRDefault="00164990" w:rsidP="00164990">
                            <w:pPr>
                              <w:spacing w:afterLines="120" w:after="288"/>
                              <w:rPr>
                                <w:rFonts w:cstheme="minorHAnsi"/>
                              </w:rPr>
                            </w:pPr>
                            <w:r w:rsidRPr="002F1074">
                              <w:rPr>
                                <w:rFonts w:cstheme="minorHAnsi"/>
                                <w:b/>
                              </w:rPr>
                              <w:t>Objekt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name</w:t>
                            </w:r>
                            <w:r w:rsidRPr="002F107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Pr="00991E8E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9F61AE">
                              <w:t>Übung</w:t>
                            </w:r>
                          </w:p>
                          <w:p w:rsidR="00164990" w:rsidRPr="00991E8E" w:rsidRDefault="00164990" w:rsidP="00164990">
                            <w:pPr>
                              <w:spacing w:afterLines="120" w:after="288"/>
                              <w:ind w:left="1416" w:hanging="1416"/>
                              <w:rPr>
                                <w:rFonts w:cstheme="minorHAnsi"/>
                              </w:rPr>
                            </w:pPr>
                            <w:r w:rsidRPr="002F1074">
                              <w:rPr>
                                <w:rFonts w:cstheme="minorHAnsi"/>
                                <w:b/>
                              </w:rPr>
                              <w:t>Funktion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(en)</w:t>
                            </w:r>
                            <w:r w:rsidRPr="002F1074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Pr="00991E8E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9F61AE">
                              <w:t>Assessment/ individuelle Aufgabenverteilung</w:t>
                            </w:r>
                          </w:p>
                          <w:p w:rsidR="00164990" w:rsidRDefault="00164990" w:rsidP="00164990">
                            <w:pPr>
                              <w:spacing w:afterLines="120" w:after="288"/>
                              <w:ind w:left="1416" w:hanging="1420"/>
                              <w:rPr>
                                <w:rFonts w:cstheme="minorHAnsi"/>
                              </w:rPr>
                            </w:pPr>
                            <w:r w:rsidRPr="002F1074">
                              <w:rPr>
                                <w:rFonts w:cstheme="minorHAnsi"/>
                                <w:b/>
                              </w:rPr>
                              <w:t>Einsatz:</w:t>
                            </w:r>
                            <w:r w:rsidRPr="00991E8E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9F61AE">
                              <w:t>Mit einer Übung geben Sie den Teilnehmenden terminierte individuelle Aufgaben und erhalten einen Überblick über den individuellen Lernfortschritt.</w:t>
                            </w:r>
                          </w:p>
                          <w:p w:rsidR="00164990" w:rsidRDefault="00164990" w:rsidP="00164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45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1.65pt;margin-top:20.9pt;width:303.5pt;height:15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" fillcolor="white [3212]" strokecolor="white [3212]">
                <v:textbox>
                  <w:txbxContent>
                    <w:p w:rsidR="00164990" w:rsidRPr="00991E8E" w:rsidRDefault="00164990" w:rsidP="00164990">
                      <w:pPr>
                        <w:spacing w:afterLines="120" w:after="288"/>
                        <w:rPr>
                          <w:rFonts w:cstheme="minorHAnsi"/>
                        </w:rPr>
                      </w:pPr>
                      <w:r w:rsidRPr="002F1074">
                        <w:rPr>
                          <w:rFonts w:cstheme="minorHAnsi"/>
                          <w:b/>
                        </w:rPr>
                        <w:t>Objekt</w:t>
                      </w:r>
                      <w:r>
                        <w:rPr>
                          <w:rFonts w:cstheme="minorHAnsi"/>
                          <w:b/>
                        </w:rPr>
                        <w:t>name</w:t>
                      </w:r>
                      <w:r w:rsidRPr="002F1074">
                        <w:rPr>
                          <w:rFonts w:cstheme="minorHAnsi"/>
                          <w:b/>
                        </w:rPr>
                        <w:t>:</w:t>
                      </w:r>
                      <w:r w:rsidRPr="00991E8E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9F61AE">
                        <w:t>Übung</w:t>
                      </w:r>
                    </w:p>
                    <w:p w:rsidR="00164990" w:rsidRPr="00991E8E" w:rsidRDefault="00164990" w:rsidP="00164990">
                      <w:pPr>
                        <w:spacing w:afterLines="120" w:after="288"/>
                        <w:ind w:left="1416" w:hanging="1416"/>
                        <w:rPr>
                          <w:rFonts w:cstheme="minorHAnsi"/>
                        </w:rPr>
                      </w:pPr>
                      <w:r w:rsidRPr="002F1074">
                        <w:rPr>
                          <w:rFonts w:cstheme="minorHAnsi"/>
                          <w:b/>
                        </w:rPr>
                        <w:t>Funktion</w:t>
                      </w:r>
                      <w:r>
                        <w:rPr>
                          <w:rFonts w:cstheme="minorHAnsi"/>
                          <w:b/>
                        </w:rPr>
                        <w:t>(en)</w:t>
                      </w:r>
                      <w:r w:rsidRPr="002F1074">
                        <w:rPr>
                          <w:rFonts w:cstheme="minorHAnsi"/>
                          <w:b/>
                        </w:rPr>
                        <w:t>:</w:t>
                      </w:r>
                      <w:r w:rsidRPr="00991E8E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9F61AE">
                        <w:t>Assessment/</w:t>
                      </w:r>
                      <w:r w:rsidR="009F61AE">
                        <w:t xml:space="preserve"> </w:t>
                      </w:r>
                      <w:r w:rsidR="009F61AE">
                        <w:t>individuelle Aufgabenverteilung</w:t>
                      </w:r>
                    </w:p>
                    <w:p w:rsidR="00164990" w:rsidRDefault="00164990" w:rsidP="00164990">
                      <w:pPr>
                        <w:spacing w:afterLines="120" w:after="288"/>
                        <w:ind w:left="1416" w:hanging="1420"/>
                        <w:rPr>
                          <w:rFonts w:cstheme="minorHAnsi"/>
                        </w:rPr>
                      </w:pPr>
                      <w:r w:rsidRPr="002F1074">
                        <w:rPr>
                          <w:rFonts w:cstheme="minorHAnsi"/>
                          <w:b/>
                        </w:rPr>
                        <w:t>Einsatz:</w:t>
                      </w:r>
                      <w:r w:rsidRPr="00991E8E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9F61AE">
                        <w:t>Mit einer Übung geben Sie den Teilnehmenden terminierte individuelle Aufgaben und erhalten einen Überblick über den individuellen Lernfortschritt.</w:t>
                      </w:r>
                    </w:p>
                    <w:p w:rsidR="00164990" w:rsidRDefault="00164990" w:rsidP="00164990"/>
                  </w:txbxContent>
                </v:textbox>
                <w10:wrap type="square"/>
              </v:shape>
            </w:pict>
          </mc:Fallback>
        </mc:AlternateContent>
      </w:r>
      <w:r w:rsidR="00164990" w:rsidRPr="0016499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2360930</wp:posOffset>
                </wp:positionV>
                <wp:extent cx="558800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990" w:rsidRPr="00164990" w:rsidRDefault="00164990" w:rsidP="00BB5274">
                            <w:pPr>
                              <w:ind w:left="708" w:right="276" w:hanging="708"/>
                              <w:rPr>
                                <w:lang w:val="en-US"/>
                              </w:rPr>
                            </w:pPr>
                            <w:r w:rsidRPr="00164990">
                              <w:rPr>
                                <w:b/>
                                <w:lang w:val="en-US"/>
                              </w:rPr>
                              <w:t>Tipp:</w:t>
                            </w:r>
                            <w:r w:rsidRPr="00BB3A37">
                              <w:rPr>
                                <w:lang w:val="en-US"/>
                              </w:rPr>
                              <w:tab/>
                            </w:r>
                            <w:r w:rsidR="009F61AE">
                              <w:t xml:space="preserve">Bei großen Gruppen können Sie das Feedback für die einzelnen Übungseinheiten unter den Teilnehmenden verteilen. Dieses Peer-Feedback kann dabei in verschiedenen Dateiformaten gegeben werden und wird </w:t>
                            </w:r>
                            <w:r w:rsidR="00E134B7">
                              <w:t>optional</w:t>
                            </w:r>
                            <w:r w:rsidR="009F61AE">
                              <w:t xml:space="preserve"> erst sichtbar, wenn die Teilnehmenden bereits anderen Feedback gegeben haben.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65pt;margin-top:185.9pt;width:44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" fillcolor="#d9e2f3 [660]" stroked="f">
                <v:textbox style="mso-fit-shape-to-text:t">
                  <w:txbxContent>
                    <w:p w:rsidR="00164990" w:rsidRPr="00164990" w:rsidRDefault="00164990" w:rsidP="00BB5274">
                      <w:pPr>
                        <w:ind w:left="708" w:right="276" w:hanging="708"/>
                        <w:rPr>
                          <w:lang w:val="en-US"/>
                        </w:rPr>
                      </w:pPr>
                      <w:r w:rsidRPr="00164990">
                        <w:rPr>
                          <w:b/>
                          <w:lang w:val="en-US"/>
                        </w:rPr>
                        <w:t>Tipp:</w:t>
                      </w:r>
                      <w:r w:rsidRPr="00BB3A37">
                        <w:rPr>
                          <w:lang w:val="en-US"/>
                        </w:rPr>
                        <w:tab/>
                      </w:r>
                      <w:r w:rsidR="009F61AE">
                        <w:t xml:space="preserve">Bei großen Gruppen können Sie das Feedback für die einzelnen Übungseinheiten unter den Teilnehmenden verteilen. Dieses Peer-Feedback kann dabei in verschiedenen Dateiformaten gegeben werden und wird </w:t>
                      </w:r>
                      <w:r w:rsidR="00E134B7">
                        <w:t>optional</w:t>
                      </w:r>
                      <w:r w:rsidR="009F61AE">
                        <w:t xml:space="preserve"> erst sichtbar, wenn die Teilnehmenden bereits anderen Feedback gegeben haben.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4990" w:rsidRDefault="00164990" w:rsidP="00BB3A37">
      <w:pPr>
        <w:tabs>
          <w:tab w:val="left" w:pos="3686"/>
        </w:tabs>
        <w:ind w:left="4111"/>
        <w:rPr>
          <w:b/>
        </w:rPr>
      </w:pPr>
    </w:p>
    <w:p w:rsidR="009C1B32" w:rsidRPr="00BB5274" w:rsidRDefault="009C1B32" w:rsidP="00164990"/>
    <w:p w:rsidR="00936F6B" w:rsidRPr="009901F4" w:rsidRDefault="00936F6B" w:rsidP="00936F6B">
      <w:pPr>
        <w:rPr>
          <w:b/>
        </w:rPr>
      </w:pPr>
      <w:r w:rsidRPr="009901F4">
        <w:rPr>
          <w:b/>
        </w:rPr>
        <w:t>So erstellen Sie das ILIAS-Objekt „</w:t>
      </w:r>
      <w:r w:rsidR="007A7DDB">
        <w:rPr>
          <w:b/>
        </w:rPr>
        <w:t>Übung</w:t>
      </w:r>
      <w:r w:rsidRPr="009901F4">
        <w:rPr>
          <w:b/>
        </w:rPr>
        <w:t>“:</w:t>
      </w:r>
      <w:bookmarkStart w:id="0" w:name="_GoBack"/>
      <w:bookmarkEnd w:id="0"/>
    </w:p>
    <w:p w:rsidR="00936F6B" w:rsidRDefault="00936F6B" w:rsidP="00936F6B"/>
    <w:p w:rsidR="007A7DDB" w:rsidRDefault="00796ACE" w:rsidP="007A7DDB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0E81F28A">
            <wp:simplePos x="0" y="0"/>
            <wp:positionH relativeFrom="column">
              <wp:posOffset>3856393</wp:posOffset>
            </wp:positionH>
            <wp:positionV relativeFrom="paragraph">
              <wp:posOffset>36667</wp:posOffset>
            </wp:positionV>
            <wp:extent cx="1840230" cy="2540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IAS-NeuesObjekthinzufuege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Klicken</w:t>
      </w:r>
      <w:r w:rsidR="00936F6B">
        <w:t xml:space="preserve"> Sie </w:t>
      </w:r>
      <w:r>
        <w:t>im ILIAS-Kurs auf den</w:t>
      </w:r>
      <w:r w:rsidR="00936F6B">
        <w:t xml:space="preserve"> Button </w:t>
      </w:r>
      <w:r>
        <w:t>„Neues Objekt hinzufügen“</w:t>
      </w:r>
      <w:r w:rsidR="00936F6B">
        <w:t xml:space="preserve"> </w:t>
      </w:r>
      <w:r>
        <w:t xml:space="preserve">und wählen Sie hier das Objekt </w:t>
      </w:r>
      <w:r w:rsidR="00936F6B">
        <w:t>„</w:t>
      </w:r>
      <w:r w:rsidR="007A7DDB">
        <w:t>Übung</w:t>
      </w:r>
      <w:r w:rsidR="00936F6B">
        <w:t>“</w:t>
      </w:r>
      <w:r w:rsidR="004F604E">
        <w:t xml:space="preserve"> </w:t>
      </w:r>
      <w:r w:rsidR="00936F6B">
        <w:t xml:space="preserve">aus. </w:t>
      </w:r>
    </w:p>
    <w:p w:rsidR="007A7DDB" w:rsidRDefault="007A7DDB" w:rsidP="007A7DDB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>Sie können entweder eine neue Übung anlegen, eine Übung als .zip-Datei importieren oder eine bereits bestehende Übung in Ihren Kurs kopieren.</w:t>
      </w:r>
    </w:p>
    <w:p w:rsidR="007A7DDB" w:rsidRDefault="007A7DDB" w:rsidP="007A7DDB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Wenn Sie eine neue Übung anlegen, müssen Sie einen Titel festlegen und können eine Beschreibung hinzufügen. </w:t>
      </w:r>
    </w:p>
    <w:p w:rsidR="007A7DDB" w:rsidRDefault="007A7DDB" w:rsidP="007A7DDB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Klicken Sie auf „Übung anlegen“. Sie gelangen nun direkt in die erstellte Übung und können einzelne Übungseinheiten mit spezifischen Abgabearten erstellen.  </w:t>
      </w:r>
    </w:p>
    <w:p w:rsidR="00936F6B" w:rsidRDefault="00936F6B" w:rsidP="00936F6B"/>
    <w:p w:rsidR="00936F6B" w:rsidRPr="00DA1032" w:rsidRDefault="00936F6B" w:rsidP="007A7DDB">
      <w:pPr>
        <w:shd w:val="clear" w:color="auto" w:fill="D9D9D9" w:themeFill="background1" w:themeFillShade="D9"/>
        <w:rPr>
          <w:b/>
        </w:rPr>
      </w:pPr>
      <w:r w:rsidRPr="003D2DF4">
        <w:rPr>
          <w:b/>
        </w:rPr>
        <w:t>Zum Nachlesen</w:t>
      </w:r>
      <w:r w:rsidR="00445FAF">
        <w:rPr>
          <w:b/>
        </w:rPr>
        <w:t xml:space="preserve"> </w:t>
      </w:r>
      <w:r w:rsidR="00F06CC5">
        <w:t>–</w:t>
      </w:r>
      <w:r w:rsidRPr="003D2DF4">
        <w:rPr>
          <w:b/>
        </w:rPr>
        <w:t xml:space="preserve"> </w:t>
      </w:r>
      <w:r w:rsidR="00796ACE">
        <w:rPr>
          <w:b/>
        </w:rPr>
        <w:t>Schritt für Schritt</w:t>
      </w:r>
      <w:r w:rsidR="00BB3A37">
        <w:rPr>
          <w:b/>
        </w:rPr>
        <w:t xml:space="preserve"> (</w:t>
      </w:r>
      <w:r w:rsidR="00445FAF">
        <w:rPr>
          <w:b/>
        </w:rPr>
        <w:t>externe Link</w:t>
      </w:r>
      <w:r w:rsidR="00F06CC5">
        <w:rPr>
          <w:b/>
        </w:rPr>
        <w:t>s</w:t>
      </w:r>
      <w:r w:rsidR="00445FAF">
        <w:rPr>
          <w:b/>
        </w:rPr>
        <w:t xml:space="preserve"> zu </w:t>
      </w:r>
      <w:r w:rsidR="00BB3A37">
        <w:rPr>
          <w:b/>
        </w:rPr>
        <w:t>ILIAS-DocuWorld)</w:t>
      </w:r>
      <w:r w:rsidRPr="003D2DF4">
        <w:rPr>
          <w:b/>
        </w:rPr>
        <w:t>:</w:t>
      </w:r>
    </w:p>
    <w:p w:rsidR="00936F6B" w:rsidRDefault="00936F6B" w:rsidP="007A7DDB">
      <w:pPr>
        <w:shd w:val="clear" w:color="auto" w:fill="D9D9D9" w:themeFill="background1" w:themeFillShade="D9"/>
      </w:pPr>
    </w:p>
    <w:p w:rsidR="007A7DDB" w:rsidRDefault="007A7DDB" w:rsidP="007A7DDB">
      <w:pPr>
        <w:shd w:val="clear" w:color="auto" w:fill="D9D9D9" w:themeFill="background1" w:themeFillShade="D9"/>
        <w:rPr>
          <w:rStyle w:val="Hyperlink"/>
        </w:rPr>
      </w:pPr>
      <w:r w:rsidRPr="0044391A">
        <w:t>Übung anlegen:</w:t>
      </w:r>
      <w:r>
        <w:rPr>
          <w:b/>
        </w:rPr>
        <w:t xml:space="preserve"> </w:t>
      </w:r>
      <w:hyperlink r:id="rId9" w:tgtFrame="_blank" w:history="1">
        <w:r w:rsidR="00392303">
          <w:rPr>
            <w:rStyle w:val="Hyperlink"/>
          </w:rPr>
          <w:t>https://t1p.de/ijdrg</w:t>
        </w:r>
      </w:hyperlink>
    </w:p>
    <w:p w:rsidR="007A7DDB" w:rsidRDefault="007A7DDB" w:rsidP="007A7DDB">
      <w:pPr>
        <w:shd w:val="clear" w:color="auto" w:fill="D9D9D9" w:themeFill="background1" w:themeFillShade="D9"/>
      </w:pPr>
    </w:p>
    <w:p w:rsidR="007A7DDB" w:rsidRDefault="007A7DDB" w:rsidP="007A7DDB">
      <w:pPr>
        <w:shd w:val="clear" w:color="auto" w:fill="D9D9D9" w:themeFill="background1" w:themeFillShade="D9"/>
        <w:rPr>
          <w:rStyle w:val="Hyperlink"/>
        </w:rPr>
      </w:pPr>
      <w:r>
        <w:t xml:space="preserve">Übungseinheit anlegen: </w:t>
      </w:r>
      <w:hyperlink r:id="rId10" w:tgtFrame="_blank" w:history="1">
        <w:r w:rsidR="00392303">
          <w:rPr>
            <w:rStyle w:val="Hyperlink"/>
          </w:rPr>
          <w:t>https://t1p.de/udbv</w:t>
        </w:r>
      </w:hyperlink>
    </w:p>
    <w:p w:rsidR="007A7DDB" w:rsidRPr="005E7FD1" w:rsidRDefault="007A7DDB" w:rsidP="007A7DDB">
      <w:pPr>
        <w:shd w:val="clear" w:color="auto" w:fill="D9D9D9" w:themeFill="background1" w:themeFillShade="D9"/>
        <w:rPr>
          <w:color w:val="0563C1" w:themeColor="hyperlink"/>
          <w:u w:val="single"/>
        </w:rPr>
      </w:pPr>
    </w:p>
    <w:p w:rsidR="00374D30" w:rsidRPr="00392303" w:rsidRDefault="00CF5FD7" w:rsidP="007A7DDB">
      <w:pPr>
        <w:shd w:val="clear" w:color="auto" w:fill="D9D9D9" w:themeFill="background1" w:themeFillShade="D9"/>
        <w:rPr>
          <w:color w:val="0563C1" w:themeColor="hyperlink"/>
          <w:u w:val="single"/>
        </w:rPr>
      </w:pPr>
      <w:r>
        <w:t>Peer-</w:t>
      </w:r>
      <w:r w:rsidR="007A7DDB">
        <w:t xml:space="preserve">Feedback einrichten: </w:t>
      </w:r>
      <w:hyperlink r:id="rId11" w:tgtFrame="_blank" w:history="1">
        <w:r w:rsidR="00392303">
          <w:rPr>
            <w:rStyle w:val="Hyperlink"/>
          </w:rPr>
          <w:t>https://t1p.de/3ex3</w:t>
        </w:r>
      </w:hyperlink>
    </w:p>
    <w:sectPr w:rsidR="00374D30" w:rsidRPr="00392303" w:rsidSect="00A11F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7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30D" w:rsidRDefault="00C9330D" w:rsidP="002F4F87">
      <w:r>
        <w:separator/>
      </w:r>
    </w:p>
  </w:endnote>
  <w:endnote w:type="continuationSeparator" w:id="0">
    <w:p w:rsidR="00C9330D" w:rsidRDefault="00C9330D" w:rsidP="002F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32" w:rsidRDefault="00D91A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A1" w:rsidRDefault="003D55A1" w:rsidP="003D55A1">
    <w:pPr>
      <w:rPr>
        <w:rFonts w:cstheme="minorHAnsi"/>
        <w:sz w:val="20"/>
        <w:szCs w:val="20"/>
      </w:rPr>
    </w:pPr>
  </w:p>
  <w:p w:rsidR="00D91A32" w:rsidRPr="00236C77" w:rsidRDefault="00D91A32" w:rsidP="00D91A32">
    <w:pPr>
      <w:rPr>
        <w:rFonts w:cstheme="minorHAnsi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158A06D" wp14:editId="000F3B36">
          <wp:simplePos x="0" y="0"/>
          <wp:positionH relativeFrom="margin">
            <wp:posOffset>4713605</wp:posOffset>
          </wp:positionH>
          <wp:positionV relativeFrom="paragraph">
            <wp:posOffset>48260</wp:posOffset>
          </wp:positionV>
          <wp:extent cx="692150" cy="241935"/>
          <wp:effectExtent l="0" t="0" r="0" b="5715"/>
          <wp:wrapTight wrapText="bothSides">
            <wp:wrapPolygon edited="0">
              <wp:start x="0" y="0"/>
              <wp:lineTo x="0" y="20409"/>
              <wp:lineTo x="20807" y="20409"/>
              <wp:lineTo x="20807" y="0"/>
              <wp:lineTo x="0" y="0"/>
            </wp:wrapPolygon>
          </wp:wrapTight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BY-SA 4.0 – Handbuch Digitalisierung (Open Content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C77">
      <w:rPr>
        <w:rFonts w:cstheme="minorHAnsi"/>
        <w:sz w:val="20"/>
        <w:szCs w:val="20"/>
      </w:rPr>
      <w:t>Dokument: ILIAS-</w:t>
    </w:r>
    <w:r>
      <w:rPr>
        <w:rFonts w:cstheme="minorHAnsi"/>
        <w:sz w:val="20"/>
        <w:szCs w:val="20"/>
      </w:rPr>
      <w:t>Übung,</w:t>
    </w:r>
    <w:r w:rsidRPr="00236C77">
      <w:rPr>
        <w:rFonts w:cstheme="minorHAnsi"/>
        <w:sz w:val="20"/>
        <w:szCs w:val="20"/>
      </w:rPr>
      <w:t xml:space="preserve"> Elisabeth Scherer &amp; Peter Bernardi für </w:t>
    </w:r>
    <w:hyperlink r:id="rId2" w:history="1">
      <w:r w:rsidRPr="00236C77">
        <w:rPr>
          <w:rStyle w:val="Hyperlink"/>
          <w:rFonts w:cstheme="minorHAnsi"/>
          <w:sz w:val="20"/>
          <w:szCs w:val="20"/>
        </w:rPr>
        <w:t>SeLL</w:t>
      </w:r>
    </w:hyperlink>
    <w:r w:rsidRPr="00236C77">
      <w:rPr>
        <w:rFonts w:cstheme="minorHAnsi"/>
        <w:sz w:val="20"/>
        <w:szCs w:val="20"/>
      </w:rPr>
      <w:t xml:space="preserve">, </w:t>
    </w:r>
    <w:hyperlink r:id="rId3" w:history="1">
      <w:r w:rsidRPr="00236C77">
        <w:rPr>
          <w:rStyle w:val="Hyperlink"/>
          <w:rFonts w:cstheme="minorHAnsi"/>
          <w:sz w:val="20"/>
          <w:szCs w:val="20"/>
        </w:rPr>
        <w:t>CC BY 4.0</w:t>
      </w:r>
    </w:hyperlink>
    <w:r>
      <w:rPr>
        <w:rStyle w:val="Hyperlink"/>
        <w:rFonts w:cstheme="minorHAnsi"/>
        <w:sz w:val="20"/>
        <w:szCs w:val="20"/>
      </w:rPr>
      <w:t xml:space="preserve"> </w:t>
    </w:r>
  </w:p>
  <w:p w:rsidR="00707891" w:rsidRPr="003D55A1" w:rsidRDefault="00D91A32" w:rsidP="00D91A32">
    <w:pPr>
      <w:rPr>
        <w:rFonts w:cstheme="minorHAnsi"/>
        <w:sz w:val="20"/>
        <w:szCs w:val="20"/>
      </w:rPr>
    </w:pPr>
    <w:r w:rsidRPr="00236C77">
      <w:rPr>
        <w:rFonts w:cstheme="minorHAnsi"/>
        <w:sz w:val="20"/>
        <w:szCs w:val="20"/>
      </w:rPr>
      <w:t>Illustration: ILIAS-</w:t>
    </w:r>
    <w:r>
      <w:rPr>
        <w:rFonts w:cstheme="minorHAnsi"/>
        <w:sz w:val="20"/>
        <w:szCs w:val="20"/>
      </w:rPr>
      <w:t>Übung</w:t>
    </w:r>
    <w:r w:rsidRPr="00236C77">
      <w:rPr>
        <w:rFonts w:cstheme="minorHAnsi"/>
        <w:sz w:val="20"/>
        <w:szCs w:val="20"/>
      </w:rPr>
      <w:t xml:space="preserve">, Peter Bernardi für </w:t>
    </w:r>
    <w:hyperlink r:id="rId4" w:history="1">
      <w:r w:rsidRPr="00236C77">
        <w:rPr>
          <w:rStyle w:val="Hyperlink"/>
          <w:rFonts w:cstheme="minorHAnsi"/>
          <w:sz w:val="20"/>
          <w:szCs w:val="20"/>
        </w:rPr>
        <w:t>SeLL</w:t>
      </w:r>
    </w:hyperlink>
    <w:r w:rsidRPr="00236C77">
      <w:rPr>
        <w:rFonts w:cstheme="minorHAnsi"/>
        <w:sz w:val="20"/>
        <w:szCs w:val="20"/>
      </w:rPr>
      <w:t xml:space="preserve">, </w:t>
    </w:r>
    <w:hyperlink r:id="rId5" w:history="1">
      <w:r w:rsidRPr="00236C77">
        <w:rPr>
          <w:rStyle w:val="Hyperlink"/>
          <w:rFonts w:cstheme="minorHAnsi"/>
          <w:sz w:val="20"/>
          <w:szCs w:val="20"/>
        </w:rPr>
        <w:t>CC BY 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32" w:rsidRDefault="00D91A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30D" w:rsidRDefault="00C9330D" w:rsidP="002F4F87">
      <w:r>
        <w:separator/>
      </w:r>
    </w:p>
  </w:footnote>
  <w:footnote w:type="continuationSeparator" w:id="0">
    <w:p w:rsidR="00C9330D" w:rsidRDefault="00C9330D" w:rsidP="002F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32" w:rsidRDefault="00D91A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32" w:rsidRDefault="00D91A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32" w:rsidRDefault="00D91A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7F1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210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5A54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3B77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3BB3"/>
    <w:multiLevelType w:val="hybridMultilevel"/>
    <w:tmpl w:val="0AA47D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64581"/>
    <w:multiLevelType w:val="hybridMultilevel"/>
    <w:tmpl w:val="EAB4A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13E87"/>
    <w:multiLevelType w:val="hybridMultilevel"/>
    <w:tmpl w:val="2F7C0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A3"/>
    <w:rsid w:val="00004468"/>
    <w:rsid w:val="000A194E"/>
    <w:rsid w:val="000D50AD"/>
    <w:rsid w:val="000F38D4"/>
    <w:rsid w:val="00164990"/>
    <w:rsid w:val="00232986"/>
    <w:rsid w:val="002C3CFE"/>
    <w:rsid w:val="002F3F32"/>
    <w:rsid w:val="002F4F87"/>
    <w:rsid w:val="00331132"/>
    <w:rsid w:val="00352EA3"/>
    <w:rsid w:val="00374D30"/>
    <w:rsid w:val="00392303"/>
    <w:rsid w:val="003B3037"/>
    <w:rsid w:val="003D0585"/>
    <w:rsid w:val="003D2DF4"/>
    <w:rsid w:val="003D55A1"/>
    <w:rsid w:val="00427156"/>
    <w:rsid w:val="00433648"/>
    <w:rsid w:val="00445FAF"/>
    <w:rsid w:val="004509E6"/>
    <w:rsid w:val="00461EF4"/>
    <w:rsid w:val="00476AB2"/>
    <w:rsid w:val="004F604E"/>
    <w:rsid w:val="00516A41"/>
    <w:rsid w:val="005A261E"/>
    <w:rsid w:val="005E7FD1"/>
    <w:rsid w:val="005F2E06"/>
    <w:rsid w:val="00603A88"/>
    <w:rsid w:val="00637039"/>
    <w:rsid w:val="00681864"/>
    <w:rsid w:val="006C20BB"/>
    <w:rsid w:val="00707891"/>
    <w:rsid w:val="0075416C"/>
    <w:rsid w:val="00796ACE"/>
    <w:rsid w:val="007A7DDB"/>
    <w:rsid w:val="007C396B"/>
    <w:rsid w:val="007C6A6E"/>
    <w:rsid w:val="007F0C38"/>
    <w:rsid w:val="00912A4A"/>
    <w:rsid w:val="00936F6B"/>
    <w:rsid w:val="009529CA"/>
    <w:rsid w:val="00960D9C"/>
    <w:rsid w:val="009901F4"/>
    <w:rsid w:val="009C1B32"/>
    <w:rsid w:val="009E3DB0"/>
    <w:rsid w:val="009F61AE"/>
    <w:rsid w:val="00A10C1B"/>
    <w:rsid w:val="00A11F02"/>
    <w:rsid w:val="00A3732B"/>
    <w:rsid w:val="00B30734"/>
    <w:rsid w:val="00BB3A37"/>
    <w:rsid w:val="00BB5274"/>
    <w:rsid w:val="00BD6EB8"/>
    <w:rsid w:val="00C37410"/>
    <w:rsid w:val="00C72FFD"/>
    <w:rsid w:val="00C83C99"/>
    <w:rsid w:val="00C9330D"/>
    <w:rsid w:val="00CB521C"/>
    <w:rsid w:val="00CF5FD7"/>
    <w:rsid w:val="00D31BEC"/>
    <w:rsid w:val="00D52AAD"/>
    <w:rsid w:val="00D63F87"/>
    <w:rsid w:val="00D91A32"/>
    <w:rsid w:val="00DA1032"/>
    <w:rsid w:val="00E134B7"/>
    <w:rsid w:val="00E43AD8"/>
    <w:rsid w:val="00EC7B80"/>
    <w:rsid w:val="00ED6311"/>
    <w:rsid w:val="00EE11C9"/>
    <w:rsid w:val="00EF068D"/>
    <w:rsid w:val="00F06CC5"/>
    <w:rsid w:val="00F471C1"/>
    <w:rsid w:val="00F904F3"/>
    <w:rsid w:val="00FB32C9"/>
    <w:rsid w:val="00FB5186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7605302-1218-574E-8130-FF1970FA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1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2DF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A103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4F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4F87"/>
  </w:style>
  <w:style w:type="paragraph" w:styleId="Fuzeile">
    <w:name w:val="footer"/>
    <w:basedOn w:val="Standard"/>
    <w:link w:val="FuzeileZchn"/>
    <w:uiPriority w:val="99"/>
    <w:unhideWhenUsed/>
    <w:rsid w:val="002F4F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4F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F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p.de/3ex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1p.de/udb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1p.de/ijd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www.sell.hhu.de/medien-und-materialien/oer-angebot-des-sell" TargetMode="External"/><Relationship Id="rId1" Type="http://schemas.openxmlformats.org/officeDocument/2006/relationships/image" Target="media/image3.png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www.sell.hhu.de/medien-und-materialien/oer-angebot-des-sel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2021-06-09T15:23:00Z</cp:lastPrinted>
  <dcterms:created xsi:type="dcterms:W3CDTF">2021-06-21T14:35:00Z</dcterms:created>
  <dcterms:modified xsi:type="dcterms:W3CDTF">2021-06-23T08:14:00Z</dcterms:modified>
</cp:coreProperties>
</file>